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24D5" w14:textId="1D0FCDD4" w:rsidR="007C1A12" w:rsidRPr="007C1A12" w:rsidRDefault="007C1A12" w:rsidP="00263582">
      <w:pPr>
        <w:jc w:val="center"/>
        <w:rPr>
          <w:rFonts w:cs="Times New Roman"/>
          <w:b/>
          <w:bCs/>
          <w:sz w:val="28"/>
          <w:szCs w:val="28"/>
          <w:u w:val="single"/>
        </w:rPr>
      </w:pPr>
      <w:r w:rsidRPr="007C1A12">
        <w:rPr>
          <w:rFonts w:cs="Times New Roman"/>
          <w:b/>
          <w:bCs/>
          <w:sz w:val="28"/>
          <w:szCs w:val="28"/>
          <w:u w:val="single"/>
        </w:rPr>
        <w:t>TRUNG TÂM Y TẾ KHU VỰC BÌNH XUYÊN:</w:t>
      </w:r>
    </w:p>
    <w:p w14:paraId="7A2BFA57" w14:textId="294666AF" w:rsidR="00F461D4" w:rsidRPr="007C1A12" w:rsidRDefault="00F461D4" w:rsidP="00263582">
      <w:pPr>
        <w:jc w:val="center"/>
        <w:rPr>
          <w:rFonts w:cs="Times New Roman"/>
          <w:b/>
          <w:bCs/>
          <w:sz w:val="28"/>
          <w:szCs w:val="28"/>
        </w:rPr>
      </w:pPr>
      <w:r w:rsidRPr="007C1A12">
        <w:rPr>
          <w:rFonts w:cs="Times New Roman"/>
          <w:b/>
          <w:bCs/>
          <w:sz w:val="28"/>
          <w:szCs w:val="28"/>
        </w:rPr>
        <w:t>GẶP MẶT KỶ NIỆM 71 NĂM NGÀY THẦY THUỐC VIỆT NAM (27/02/1955 – 27/02/2026)</w:t>
      </w:r>
    </w:p>
    <w:p w14:paraId="6AD060F7" w14:textId="0012396F" w:rsidR="00F461D4" w:rsidRPr="007C1A12" w:rsidRDefault="00F461D4" w:rsidP="00263582">
      <w:pPr>
        <w:ind w:firstLine="720"/>
        <w:jc w:val="both"/>
        <w:rPr>
          <w:rFonts w:cs="Times New Roman"/>
          <w:sz w:val="28"/>
          <w:szCs w:val="28"/>
        </w:rPr>
      </w:pPr>
      <w:r w:rsidRPr="007C1A12">
        <w:rPr>
          <w:rFonts w:cs="Times New Roman"/>
          <w:sz w:val="28"/>
          <w:szCs w:val="28"/>
        </w:rPr>
        <w:t xml:space="preserve">Chiều ngày 26/02/2026, Trung tâm Y tế khu vực Bình Xuyên long trọng tổ chức chương trình gặp mặt kỷ niệm 71 năm Ngày Thầy thuốc Việt Nam (27/02/1955 – 27/02/2026). </w:t>
      </w:r>
      <w:r w:rsidR="007C1A12">
        <w:rPr>
          <w:rFonts w:cs="Times New Roman"/>
          <w:sz w:val="28"/>
          <w:szCs w:val="28"/>
        </w:rPr>
        <w:t xml:space="preserve">Tới dự </w:t>
      </w:r>
      <w:r w:rsidRPr="007C1A12">
        <w:rPr>
          <w:rFonts w:cs="Times New Roman"/>
          <w:sz w:val="28"/>
          <w:szCs w:val="28"/>
        </w:rPr>
        <w:t>chương trình có đồng chí Nguyễn Văn Cường, Bác sĩ Chuyên khoa II, Trưởng phòng BHYT - CNTT, Sở Y tế tỉnh Phú Thọ, cùng đại diện lãnh đạo UBND một số xã và một số trường học trên địa bàn.</w:t>
      </w:r>
    </w:p>
    <w:p w14:paraId="3E02D038" w14:textId="6727D8BC" w:rsidR="007C1A12" w:rsidRDefault="007C1A12" w:rsidP="00263582">
      <w:pPr>
        <w:ind w:firstLine="720"/>
        <w:jc w:val="both"/>
        <w:rPr>
          <w:rFonts w:cs="Times New Roman"/>
          <w:sz w:val="28"/>
          <w:szCs w:val="28"/>
        </w:rPr>
      </w:pPr>
      <w:r w:rsidRPr="007C1A12">
        <w:rPr>
          <w:rFonts w:cs="Times New Roman"/>
          <w:sz w:val="28"/>
          <w:szCs w:val="28"/>
        </w:rPr>
        <w:t>Tham dự chương trình, các đại biểu và cán bộ, y bác sĩ, người lao động của Trung tâm đã thưởng thức các tiết mục văn nghệ đặc sắc về Đảng, quê hương, đất nước, về ngành y tế.</w:t>
      </w:r>
    </w:p>
    <w:p w14:paraId="3C23E6C3" w14:textId="0CDE0F6F" w:rsidR="00F461D4" w:rsidRPr="007C1A12" w:rsidRDefault="00F461D4" w:rsidP="00263582">
      <w:pPr>
        <w:ind w:firstLine="720"/>
        <w:jc w:val="both"/>
        <w:rPr>
          <w:rFonts w:cs="Times New Roman"/>
          <w:sz w:val="28"/>
          <w:szCs w:val="28"/>
        </w:rPr>
      </w:pPr>
      <w:r w:rsidRPr="007C1A12">
        <w:rPr>
          <w:rFonts w:cs="Times New Roman"/>
          <w:sz w:val="28"/>
          <w:szCs w:val="28"/>
        </w:rPr>
        <w:t>Trong không khí trang trọng, ấm áp và đầy tự hào, các đại biểu và toàn thể viên chức, người lao động đã cùng nhau ôn lại chặng đường 71 năm xây dựng và phát triển của ngành Y tế Việt Nam. Những thước phim xúc động về quá trình hình thành, trưởng thành của Trung tâm đã khắc họa rõ nét hành trình vượt khó, đổi mới và phát triển – nơi các thế hệ cán bộ luôn tận tâm, trách nhiệm vì sức khỏe Nhân dân.</w:t>
      </w:r>
    </w:p>
    <w:p w14:paraId="4858A58D" w14:textId="7AFCFFE1" w:rsidR="00F461D4" w:rsidRPr="007C1A12" w:rsidRDefault="00F461D4" w:rsidP="00263582">
      <w:pPr>
        <w:ind w:firstLine="720"/>
        <w:jc w:val="both"/>
        <w:rPr>
          <w:rFonts w:cs="Times New Roman"/>
          <w:sz w:val="28"/>
          <w:szCs w:val="28"/>
        </w:rPr>
      </w:pPr>
      <w:r w:rsidRPr="007C1A12">
        <w:rPr>
          <w:rFonts w:cs="Times New Roman"/>
          <w:sz w:val="28"/>
          <w:szCs w:val="28"/>
        </w:rPr>
        <w:t xml:space="preserve">Phát biểu tại buổi gặp mặt, Thầy thuốc Ưu tú, Thạc sĩ, Bác sĩ Chuyên khoa II Phan Kim Trọng, Bí thư Chi bộ, Giám đốc Trung tâm Y tế khu vực Bình Xuyên khẳng định: 71 năm Ngày Thầy thuốc Việt Nam là dịp ý nghĩa để tri ân, tôn vinh những đóng góp thầm lặng mà cao quý của các thế hệ thầy thuốc. Ngày Thầy thuốc Việt Nam là dấu mốc đáng tự hào, nhắc nhở mỗi cán bộ y tế tiếp tục phát huy truyền thống “Lương y như từ mẫu”, lấy người bệnh làm trung tâm, coi người bệnh như người nhà để chăm sóc, điều trị. </w:t>
      </w:r>
      <w:r w:rsidR="000C0C5C" w:rsidRPr="007C1A12">
        <w:rPr>
          <w:rFonts w:cs="Times New Roman"/>
          <w:sz w:val="28"/>
          <w:szCs w:val="28"/>
        </w:rPr>
        <w:t>Trong năm 2026 và giai đoạn tiếp theo, Trung tâm tiếp tục đ</w:t>
      </w:r>
      <w:r w:rsidRPr="007C1A12">
        <w:rPr>
          <w:rFonts w:cs="Times New Roman"/>
          <w:sz w:val="28"/>
          <w:szCs w:val="28"/>
        </w:rPr>
        <w:t>ẩy mạnh tuyên truyền, chăm sóc sức khỏe cộng đồng; ứng dụng tiến bộ khoa học kỹ thuật, phát triển dịch vụ chuyên sâu; quan tâm tuyển dụng, đào tạo và xây dựng nguồn nhân lực chất lượng cao</w:t>
      </w:r>
      <w:r w:rsidR="000C0C5C" w:rsidRPr="007C1A12">
        <w:rPr>
          <w:rFonts w:cs="Times New Roman"/>
          <w:sz w:val="28"/>
          <w:szCs w:val="28"/>
        </w:rPr>
        <w:t>…</w:t>
      </w:r>
      <w:r w:rsidRPr="007C1A12">
        <w:rPr>
          <w:rFonts w:cs="Times New Roman"/>
          <w:sz w:val="28"/>
          <w:szCs w:val="28"/>
        </w:rPr>
        <w:t xml:space="preserve"> Đội ngũ thầy thuốc Trung tâm nguyện đem trí tuệ, tâm huyết và trách nhiệm phụng sự sự nghiệp chăm sóc, bảo vệ sức khỏe Nhân dân.</w:t>
      </w:r>
    </w:p>
    <w:p w14:paraId="6B3AAC2D" w14:textId="69BBBC26" w:rsidR="00F461D4" w:rsidRPr="007C1A12" w:rsidRDefault="00F461D4" w:rsidP="00263582">
      <w:pPr>
        <w:ind w:firstLine="720"/>
        <w:jc w:val="both"/>
        <w:rPr>
          <w:rFonts w:cs="Times New Roman"/>
          <w:sz w:val="28"/>
          <w:szCs w:val="28"/>
        </w:rPr>
      </w:pPr>
      <w:r w:rsidRPr="007C1A12">
        <w:rPr>
          <w:rFonts w:cs="Times New Roman"/>
          <w:sz w:val="28"/>
          <w:szCs w:val="28"/>
        </w:rPr>
        <w:t>Phát biểu chỉ đạo chương trình, đồng chí Nguyễn Văn Cường, Bác sĩ Chuyên khoa II, Trưởng phòng BHYT - CNTT, Sở Y tế tỉnh Phú Thọ ghi nhận, đánh giá cao những kết quả Trung tâm đạt được, đồng thời bày tỏ tin tưởng đơn vị sẽ tiếp tục phát huy truyền thống đoàn kết, hoàn thành xuất sắc nhiệm vụ trong bối cảnh mới, đặc biệt sau khi chính thức chuyển đổi mô hình thành Trung tâm Y tế khu vực từ ngày 01/7/2025.</w:t>
      </w:r>
    </w:p>
    <w:p w14:paraId="33A37B03" w14:textId="5631FDFC" w:rsidR="00F461D4" w:rsidRPr="007C1A12" w:rsidRDefault="00F461D4" w:rsidP="00263582">
      <w:pPr>
        <w:ind w:firstLine="720"/>
        <w:jc w:val="both"/>
        <w:rPr>
          <w:rFonts w:cs="Times New Roman"/>
          <w:sz w:val="28"/>
          <w:szCs w:val="28"/>
        </w:rPr>
      </w:pPr>
      <w:r w:rsidRPr="007C1A12">
        <w:rPr>
          <w:rFonts w:cs="Times New Roman"/>
          <w:sz w:val="28"/>
          <w:szCs w:val="28"/>
        </w:rPr>
        <w:t xml:space="preserve">Nhân dịp này, nhiều tập thể, cá nhân được trao tặng danh hiệu “Tập thể lao động xuất sắc” của UBND tỉnh, Bằng khen của Chủ tịch UBND tỉnh; Giấy khen của Giám đốc Sở Y tế tỉnh Phú Thọ và các danh hiệu thi đua năm 2025. Đây là sự </w:t>
      </w:r>
      <w:r w:rsidRPr="007C1A12">
        <w:rPr>
          <w:rFonts w:cs="Times New Roman"/>
          <w:sz w:val="28"/>
          <w:szCs w:val="28"/>
        </w:rPr>
        <w:lastRenderedPageBreak/>
        <w:t>ghi nhận xứng đáng cho những nỗ lực bền bỉ, góp phần khẳng định vị thế và uy tín của Trung tâm.</w:t>
      </w:r>
    </w:p>
    <w:p w14:paraId="35AFF914" w14:textId="2DBEDADE" w:rsidR="00F461D4" w:rsidRPr="007C1A12" w:rsidRDefault="00F461D4" w:rsidP="00263582">
      <w:pPr>
        <w:ind w:firstLine="720"/>
        <w:jc w:val="both"/>
        <w:rPr>
          <w:rFonts w:cs="Times New Roman"/>
          <w:sz w:val="28"/>
          <w:szCs w:val="28"/>
        </w:rPr>
      </w:pPr>
      <w:r w:rsidRPr="007C1A12">
        <w:rPr>
          <w:rFonts w:cs="Times New Roman"/>
          <w:sz w:val="28"/>
          <w:szCs w:val="28"/>
        </w:rPr>
        <w:t xml:space="preserve">Cũng tại chương trình, Bác sĩ Chuyên khoa II Doàn Đức Toàn - Phó Giám đốc, Chủ tịch Công đoàn trung tâm Y tế khu vực Bình Xuyên phát động phong trào thi đua năm 2026 đến toàn thể cán bộ, y bác sĩ, người lao động của Trung tâm với quyết tâm mới, khí thế mới. </w:t>
      </w:r>
    </w:p>
    <w:p w14:paraId="47645824" w14:textId="4716B7F6" w:rsidR="00F461D4" w:rsidRPr="007C1A12" w:rsidRDefault="00F461D4" w:rsidP="00263582">
      <w:pPr>
        <w:ind w:firstLine="720"/>
        <w:jc w:val="both"/>
        <w:rPr>
          <w:rFonts w:cs="Times New Roman"/>
          <w:sz w:val="28"/>
          <w:szCs w:val="28"/>
        </w:rPr>
      </w:pPr>
      <w:r w:rsidRPr="007C1A12">
        <w:rPr>
          <w:rFonts w:cs="Times New Roman"/>
          <w:sz w:val="28"/>
          <w:szCs w:val="28"/>
        </w:rPr>
        <w:t>Bác sĩ Ngô Thị Thu Hương, Bí thư Đoàn Thanh niên Trung tâm Y tế khu vực Bình Xuyên hưởng ứng phát động phong trào thi đua của Chủ tịch Công đoàn Trung tâm, thể hiện tinh thần đoàn kết, trách nhiệm và khát vọng phát triển của toàn thể cán bộ, y bác sĩ.</w:t>
      </w:r>
    </w:p>
    <w:p w14:paraId="52BC9A31" w14:textId="4D9C4563" w:rsidR="00512388" w:rsidRPr="007C1A12" w:rsidRDefault="00512388" w:rsidP="00F461D4">
      <w:pPr>
        <w:jc w:val="both"/>
        <w:rPr>
          <w:rFonts w:cs="Times New Roman"/>
          <w:sz w:val="28"/>
          <w:szCs w:val="28"/>
        </w:rPr>
      </w:pPr>
    </w:p>
    <w:sectPr w:rsidR="00512388" w:rsidRPr="007C1A12" w:rsidSect="00B65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D4"/>
    <w:rsid w:val="000C0C5C"/>
    <w:rsid w:val="00110E43"/>
    <w:rsid w:val="00263582"/>
    <w:rsid w:val="00512388"/>
    <w:rsid w:val="007C1A12"/>
    <w:rsid w:val="00A73230"/>
    <w:rsid w:val="00AB07A2"/>
    <w:rsid w:val="00B6556E"/>
    <w:rsid w:val="00F461D4"/>
    <w:rsid w:val="00F62CD4"/>
    <w:rsid w:val="00FD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632"/>
  <w15:chartTrackingRefBased/>
  <w15:docId w15:val="{BC599B4D-6A87-4DA2-94CF-0F522FC9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1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1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61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61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1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1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1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1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1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61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61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61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61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61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1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1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61D4"/>
    <w:pPr>
      <w:spacing w:before="160"/>
      <w:jc w:val="center"/>
    </w:pPr>
    <w:rPr>
      <w:i/>
      <w:iCs/>
      <w:color w:val="404040" w:themeColor="text1" w:themeTint="BF"/>
    </w:rPr>
  </w:style>
  <w:style w:type="character" w:customStyle="1" w:styleId="QuoteChar">
    <w:name w:val="Quote Char"/>
    <w:basedOn w:val="DefaultParagraphFont"/>
    <w:link w:val="Quote"/>
    <w:uiPriority w:val="29"/>
    <w:rsid w:val="00F461D4"/>
    <w:rPr>
      <w:i/>
      <w:iCs/>
      <w:color w:val="404040" w:themeColor="text1" w:themeTint="BF"/>
    </w:rPr>
  </w:style>
  <w:style w:type="paragraph" w:styleId="ListParagraph">
    <w:name w:val="List Paragraph"/>
    <w:basedOn w:val="Normal"/>
    <w:uiPriority w:val="34"/>
    <w:qFormat/>
    <w:rsid w:val="00F461D4"/>
    <w:pPr>
      <w:ind w:left="720"/>
      <w:contextualSpacing/>
    </w:pPr>
  </w:style>
  <w:style w:type="character" w:styleId="IntenseEmphasis">
    <w:name w:val="Intense Emphasis"/>
    <w:basedOn w:val="DefaultParagraphFont"/>
    <w:uiPriority w:val="21"/>
    <w:qFormat/>
    <w:rsid w:val="00F461D4"/>
    <w:rPr>
      <w:i/>
      <w:iCs/>
      <w:color w:val="2F5496" w:themeColor="accent1" w:themeShade="BF"/>
    </w:rPr>
  </w:style>
  <w:style w:type="paragraph" w:styleId="IntenseQuote">
    <w:name w:val="Intense Quote"/>
    <w:basedOn w:val="Normal"/>
    <w:next w:val="Normal"/>
    <w:link w:val="IntenseQuoteChar"/>
    <w:uiPriority w:val="30"/>
    <w:qFormat/>
    <w:rsid w:val="00F46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1D4"/>
    <w:rPr>
      <w:i/>
      <w:iCs/>
      <w:color w:val="2F5496" w:themeColor="accent1" w:themeShade="BF"/>
    </w:rPr>
  </w:style>
  <w:style w:type="character" w:styleId="IntenseReference">
    <w:name w:val="Intense Reference"/>
    <w:basedOn w:val="DefaultParagraphFont"/>
    <w:uiPriority w:val="32"/>
    <w:qFormat/>
    <w:rsid w:val="00F46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BX</cp:lastModifiedBy>
  <cp:revision>3</cp:revision>
  <dcterms:created xsi:type="dcterms:W3CDTF">2026-02-26T10:37:00Z</dcterms:created>
  <dcterms:modified xsi:type="dcterms:W3CDTF">2026-02-27T02:47:00Z</dcterms:modified>
</cp:coreProperties>
</file>